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2E" w:rsidRDefault="00061537" w:rsidP="004D6D2E">
      <w:pPr>
        <w:spacing w:after="0" w:line="240" w:lineRule="auto"/>
        <w:jc w:val="right"/>
        <w:rPr>
          <w:rFonts w:ascii="Times New Roman" w:hAnsi="Times New Roman"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458" w:rsidRDefault="00570458" w:rsidP="004D6D2E">
      <w:pPr>
        <w:spacing w:after="0" w:line="240" w:lineRule="auto"/>
        <w:jc w:val="right"/>
        <w:rPr>
          <w:rFonts w:ascii="Times New Roman" w:hAnsi="Times New Roman"/>
        </w:rPr>
      </w:pPr>
    </w:p>
    <w:p w:rsidR="00570458" w:rsidRPr="007B7AE7" w:rsidRDefault="00570458" w:rsidP="004D6D2E">
      <w:pPr>
        <w:spacing w:after="0" w:line="240" w:lineRule="auto"/>
        <w:jc w:val="right"/>
        <w:rPr>
          <w:rFonts w:ascii="Times New Roman" w:hAnsi="Times New Roman"/>
        </w:rPr>
      </w:pP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FE7532" w:rsidRPr="00E5690C" w:rsidRDefault="00570458">
      <w:pPr>
        <w:pStyle w:val="6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FE7532">
        <w:rPr>
          <w:b/>
          <w:bCs/>
          <w:sz w:val="24"/>
          <w:szCs w:val="28"/>
        </w:rPr>
        <w:tab/>
      </w:r>
      <w:r w:rsidR="00FE7532" w:rsidRPr="00E5690C">
        <w:rPr>
          <w:bCs/>
          <w:sz w:val="24"/>
          <w:szCs w:val="28"/>
        </w:rPr>
        <w:t xml:space="preserve">от </w:t>
      </w:r>
      <w:r>
        <w:rPr>
          <w:bCs/>
          <w:sz w:val="24"/>
          <w:szCs w:val="28"/>
        </w:rPr>
        <w:t>18 ноября</w:t>
      </w:r>
      <w:r w:rsidR="007B7AE7">
        <w:rPr>
          <w:bCs/>
          <w:sz w:val="24"/>
          <w:szCs w:val="28"/>
        </w:rPr>
        <w:t xml:space="preserve"> </w:t>
      </w:r>
      <w:r w:rsidR="00BE46C3">
        <w:rPr>
          <w:bCs/>
          <w:sz w:val="24"/>
          <w:szCs w:val="28"/>
        </w:rPr>
        <w:t>2015</w:t>
      </w:r>
      <w:r w:rsidR="006C2BE8">
        <w:rPr>
          <w:bCs/>
          <w:sz w:val="24"/>
          <w:szCs w:val="28"/>
        </w:rPr>
        <w:t xml:space="preserve"> года</w:t>
      </w:r>
      <w:r w:rsidR="00FE7532">
        <w:rPr>
          <w:bCs/>
          <w:sz w:val="24"/>
          <w:szCs w:val="28"/>
        </w:rPr>
        <w:tab/>
      </w:r>
      <w:r w:rsidR="00FE7532">
        <w:rPr>
          <w:bCs/>
          <w:sz w:val="24"/>
          <w:szCs w:val="28"/>
        </w:rPr>
        <w:tab/>
      </w:r>
      <w:r w:rsidR="00FE7532"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 w:rsidR="00FE7532" w:rsidRPr="00E5690C">
        <w:rPr>
          <w:bCs/>
          <w:sz w:val="24"/>
          <w:szCs w:val="28"/>
        </w:rPr>
        <w:t xml:space="preserve">№ </w:t>
      </w:r>
      <w:r w:rsidRPr="00570458">
        <w:rPr>
          <w:b/>
          <w:bCs/>
          <w:sz w:val="24"/>
          <w:szCs w:val="28"/>
        </w:rPr>
        <w:t>60</w:t>
      </w: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A47B60" w:rsidRDefault="00A47B60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0835A4" w:rsidRDefault="007473F8" w:rsidP="00F34EE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6A3CFD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0835A4" w:rsidRDefault="006A3CFD" w:rsidP="00F34EE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Почетно</w:t>
      </w:r>
      <w:r w:rsidR="000835A4">
        <w:rPr>
          <w:rFonts w:ascii="Times New Roman" w:hAnsi="Times New Roman"/>
          <w:b/>
          <w:sz w:val="24"/>
          <w:szCs w:val="24"/>
        </w:rPr>
        <w:t xml:space="preserve">м знаке «За заслуги перед городом», утвержденное решением </w:t>
      </w:r>
    </w:p>
    <w:p w:rsidR="006A3CFD" w:rsidRDefault="000835A4" w:rsidP="00F34EE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Думы городского округа Шуя от 30.08.2012 № 111</w:t>
      </w:r>
    </w:p>
    <w:p w:rsidR="00DB3BCD" w:rsidRDefault="00DB3BCD" w:rsidP="00366F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4EED" w:rsidRPr="00655BDC" w:rsidRDefault="006A3CFD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F34EED"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соответствии с Федеральным </w:t>
      </w:r>
      <w:hyperlink r:id="rId8" w:history="1">
        <w:r w:rsidR="00F34EED" w:rsidRPr="00F34EED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570458">
        <w:rPr>
          <w:rFonts w:ascii="Times New Roman" w:hAnsi="Times New Roman"/>
          <w:color w:val="000000" w:themeColor="text1"/>
          <w:sz w:val="24"/>
          <w:szCs w:val="24"/>
        </w:rPr>
        <w:t xml:space="preserve"> от 06.10.2003 № 131-ФЗ «</w:t>
      </w:r>
      <w:r w:rsidR="00F34EED" w:rsidRPr="00F34EED">
        <w:rPr>
          <w:rFonts w:ascii="Times New Roman" w:hAnsi="Times New Roman"/>
          <w:color w:val="000000" w:themeColor="text1"/>
          <w:sz w:val="24"/>
          <w:szCs w:val="24"/>
        </w:rPr>
        <w:t>Об общих принципах организации местного самоуп</w:t>
      </w:r>
      <w:r w:rsidR="00570458">
        <w:rPr>
          <w:rFonts w:ascii="Times New Roman" w:hAnsi="Times New Roman"/>
          <w:color w:val="000000" w:themeColor="text1"/>
          <w:sz w:val="24"/>
          <w:szCs w:val="24"/>
        </w:rPr>
        <w:t>равления в Российской Федерации»</w:t>
      </w:r>
      <w:r w:rsidR="00F34EED"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55BDC" w:rsidRPr="00655BDC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655BDC" w:rsidRPr="00655BDC">
        <w:rPr>
          <w:rFonts w:ascii="Times New Roman" w:hAnsi="Times New Roman"/>
          <w:sz w:val="24"/>
          <w:szCs w:val="24"/>
        </w:rPr>
        <w:t xml:space="preserve">Устава </w:t>
      </w:r>
      <w:r w:rsidR="00F34EED" w:rsidRPr="00655BDC">
        <w:rPr>
          <w:rFonts w:ascii="Times New Roman" w:hAnsi="Times New Roman"/>
          <w:color w:val="000000" w:themeColor="text1"/>
          <w:sz w:val="24"/>
          <w:szCs w:val="24"/>
        </w:rPr>
        <w:t>городского округа Шуя, городская Дума</w:t>
      </w:r>
    </w:p>
    <w:p w:rsidR="00FE7532" w:rsidRPr="00F34EED" w:rsidRDefault="00FE7532" w:rsidP="006A3C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7532" w:rsidRPr="00F34EED" w:rsidRDefault="00FE7532" w:rsidP="00A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6A3CFD" w:rsidRDefault="006A3CFD" w:rsidP="006A3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3CFD" w:rsidRPr="00655BDC" w:rsidRDefault="006A3CFD" w:rsidP="00655BDC">
      <w:pPr>
        <w:pStyle w:val="ab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Внести</w:t>
      </w:r>
      <w:r w:rsidR="005704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C61C9">
        <w:rPr>
          <w:rFonts w:ascii="Times New Roman" w:hAnsi="Times New Roman"/>
          <w:color w:val="000000" w:themeColor="text1"/>
          <w:sz w:val="24"/>
          <w:szCs w:val="24"/>
        </w:rPr>
        <w:t xml:space="preserve">изменения </w:t>
      </w:r>
      <w:r w:rsidR="00F34EED" w:rsidRPr="006A3CFD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655BDC">
        <w:rPr>
          <w:rFonts w:ascii="Times New Roman" w:hAnsi="Times New Roman"/>
          <w:sz w:val="24"/>
          <w:szCs w:val="24"/>
        </w:rPr>
        <w:t xml:space="preserve">Положение </w:t>
      </w:r>
      <w:r w:rsidR="00655BDC" w:rsidRPr="00655BDC">
        <w:rPr>
          <w:rFonts w:ascii="Times New Roman" w:hAnsi="Times New Roman"/>
          <w:sz w:val="24"/>
          <w:szCs w:val="24"/>
        </w:rPr>
        <w:t>о Почетном знаке «За заслуги перед городом», утвержденное решением городской Думы городского округа Шуя от 30.08.2012 № 111</w:t>
      </w:r>
      <w:r w:rsidR="00EC61C9">
        <w:rPr>
          <w:rFonts w:ascii="Times New Roman" w:hAnsi="Times New Roman"/>
          <w:sz w:val="24"/>
          <w:szCs w:val="24"/>
        </w:rPr>
        <w:t>, изложив его в новой редакции (прилагается).</w:t>
      </w:r>
    </w:p>
    <w:p w:rsidR="003E4342" w:rsidRPr="00F34EED" w:rsidRDefault="00CC5F4F" w:rsidP="00F34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4342">
        <w:rPr>
          <w:rFonts w:ascii="Times New Roman" w:hAnsi="Times New Roman"/>
          <w:sz w:val="24"/>
          <w:szCs w:val="24"/>
        </w:rPr>
        <w:t xml:space="preserve">. </w:t>
      </w:r>
      <w:r w:rsidR="00F34EED" w:rsidRPr="00F34EE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опубликования.</w:t>
      </w:r>
    </w:p>
    <w:p w:rsidR="00FE7532" w:rsidRDefault="00FE7532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3BCD" w:rsidRDefault="00DB3BCD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1042D" w:rsidRDefault="0091042D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536"/>
      </w:tblGrid>
      <w:tr w:rsidR="0091042D" w:rsidRPr="0091042D" w:rsidTr="00570458">
        <w:tc>
          <w:tcPr>
            <w:tcW w:w="5103" w:type="dxa"/>
          </w:tcPr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Председатель городской Думы </w:t>
            </w:r>
          </w:p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городского округа Шуя</w:t>
            </w:r>
          </w:p>
          <w:p w:rsidR="0091042D" w:rsidRPr="0091042D" w:rsidRDefault="0091042D" w:rsidP="00A33D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1042D" w:rsidRPr="0091042D" w:rsidRDefault="00570458" w:rsidP="00A33D4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 w:rsidR="0091042D"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Д.Е. ПЛАТОНОВ</w:t>
            </w:r>
          </w:p>
        </w:tc>
        <w:tc>
          <w:tcPr>
            <w:tcW w:w="4536" w:type="dxa"/>
          </w:tcPr>
          <w:p w:rsidR="0091042D" w:rsidRPr="0091042D" w:rsidRDefault="0091042D" w:rsidP="00A33D4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Главы городского округа Шуя</w:t>
            </w:r>
          </w:p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                                           С.Ю. РОЩИН</w:t>
            </w:r>
          </w:p>
          <w:p w:rsidR="0091042D" w:rsidRPr="0091042D" w:rsidRDefault="0091042D" w:rsidP="00A33D41">
            <w:pPr>
              <w:pStyle w:val="3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05E1" w:rsidRPr="003B05E1" w:rsidRDefault="003B05E1" w:rsidP="003B05E1"/>
    <w:p w:rsidR="00F34EED" w:rsidRDefault="00F34EED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EC61C9" w:rsidRDefault="00EC61C9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EC61C9" w:rsidRDefault="00EC61C9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EC61C9" w:rsidRDefault="00EC61C9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EC61C9" w:rsidRDefault="00EC61C9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EC61C9" w:rsidRDefault="00EC61C9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051DC4" w:rsidRDefault="00051DC4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051DC4" w:rsidRDefault="00051DC4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CC5F4F" w:rsidRPr="00CC5F4F" w:rsidRDefault="00CC5F4F" w:rsidP="00CC5F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  <w:sz w:val="24"/>
          <w:szCs w:val="24"/>
        </w:rPr>
      </w:pPr>
      <w:r w:rsidRPr="00CC5F4F">
        <w:rPr>
          <w:rFonts w:ascii="Times New Roman" w:hAnsi="Times New Roman"/>
          <w:iCs/>
          <w:sz w:val="24"/>
          <w:szCs w:val="24"/>
        </w:rPr>
        <w:lastRenderedPageBreak/>
        <w:t xml:space="preserve">Приложение </w:t>
      </w:r>
      <w:r w:rsidR="00051DC4">
        <w:rPr>
          <w:rFonts w:ascii="Times New Roman" w:hAnsi="Times New Roman"/>
          <w:iCs/>
          <w:sz w:val="24"/>
          <w:szCs w:val="24"/>
        </w:rPr>
        <w:t>№</w:t>
      </w:r>
      <w:r w:rsidRPr="00CC5F4F">
        <w:rPr>
          <w:rFonts w:ascii="Times New Roman" w:hAnsi="Times New Roman"/>
          <w:iCs/>
          <w:sz w:val="24"/>
          <w:szCs w:val="24"/>
        </w:rPr>
        <w:t xml:space="preserve"> 1</w:t>
      </w:r>
    </w:p>
    <w:p w:rsidR="00CC5F4F" w:rsidRPr="00CC5F4F" w:rsidRDefault="00CC5F4F" w:rsidP="00CC5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CC5F4F">
        <w:rPr>
          <w:rFonts w:ascii="Times New Roman" w:hAnsi="Times New Roman"/>
          <w:iCs/>
          <w:sz w:val="24"/>
          <w:szCs w:val="24"/>
        </w:rPr>
        <w:t>к Решению</w:t>
      </w:r>
      <w:r w:rsidR="00051DC4">
        <w:rPr>
          <w:rFonts w:ascii="Times New Roman" w:hAnsi="Times New Roman"/>
          <w:iCs/>
          <w:sz w:val="24"/>
          <w:szCs w:val="24"/>
        </w:rPr>
        <w:t xml:space="preserve"> </w:t>
      </w:r>
      <w:r w:rsidRPr="00CC5F4F">
        <w:rPr>
          <w:rFonts w:ascii="Times New Roman" w:hAnsi="Times New Roman"/>
          <w:iCs/>
          <w:sz w:val="24"/>
          <w:szCs w:val="24"/>
        </w:rPr>
        <w:t>городской Думы</w:t>
      </w:r>
    </w:p>
    <w:p w:rsidR="00CC5F4F" w:rsidRPr="00CC5F4F" w:rsidRDefault="00CC5F4F" w:rsidP="00CC5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CC5F4F">
        <w:rPr>
          <w:rFonts w:ascii="Times New Roman" w:hAnsi="Times New Roman"/>
          <w:iCs/>
          <w:sz w:val="24"/>
          <w:szCs w:val="24"/>
        </w:rPr>
        <w:t>городского округа Шуя</w:t>
      </w:r>
    </w:p>
    <w:p w:rsidR="00CC5F4F" w:rsidRDefault="00051DC4" w:rsidP="00CC5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30.08.2012 №</w:t>
      </w:r>
      <w:r w:rsidR="00CC5F4F" w:rsidRPr="00CC5F4F">
        <w:rPr>
          <w:rFonts w:ascii="Times New Roman" w:hAnsi="Times New Roman"/>
          <w:iCs/>
          <w:sz w:val="24"/>
          <w:szCs w:val="24"/>
        </w:rPr>
        <w:t xml:space="preserve"> 111</w:t>
      </w:r>
    </w:p>
    <w:p w:rsidR="00051DC4" w:rsidRDefault="00051DC4" w:rsidP="00CC5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редакции Решения городской </w:t>
      </w:r>
    </w:p>
    <w:p w:rsidR="00051DC4" w:rsidRDefault="00051DC4" w:rsidP="00CC5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Думы городского округа Шуя</w:t>
      </w:r>
    </w:p>
    <w:p w:rsidR="00051DC4" w:rsidRPr="00CC5F4F" w:rsidRDefault="00051DC4" w:rsidP="00CC5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18.11.2015 № 60</w:t>
      </w:r>
    </w:p>
    <w:p w:rsidR="00CC5F4F" w:rsidRPr="00CC5F4F" w:rsidRDefault="00CC5F4F" w:rsidP="00CC5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051DC4" w:rsidRDefault="00051DC4" w:rsidP="00CC5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5F4F" w:rsidRPr="00CC5F4F" w:rsidRDefault="00CC5F4F" w:rsidP="00CC5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F4F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CC5F4F" w:rsidRPr="00CC5F4F" w:rsidRDefault="00CC5F4F" w:rsidP="00CC5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F4F">
        <w:rPr>
          <w:rFonts w:ascii="Times New Roman" w:hAnsi="Times New Roman"/>
          <w:b/>
          <w:bCs/>
          <w:sz w:val="24"/>
          <w:szCs w:val="24"/>
        </w:rPr>
        <w:t>О ПОЧЕТНОМ ЗНАКЕ "ЗА ЗАСЛУГИ ПЕРЕД ГОРОДОМ"</w:t>
      </w:r>
    </w:p>
    <w:p w:rsidR="00CC5F4F" w:rsidRDefault="00CC5F4F" w:rsidP="00CC5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CC5F4F" w:rsidRPr="00CC5F4F" w:rsidRDefault="00CC5F4F" w:rsidP="00CC5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CC5F4F" w:rsidRPr="00CC5F4F" w:rsidRDefault="00CC5F4F" w:rsidP="00CC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C5F4F">
        <w:rPr>
          <w:rFonts w:ascii="Times New Roman" w:hAnsi="Times New Roman"/>
          <w:iCs/>
          <w:sz w:val="24"/>
          <w:szCs w:val="24"/>
        </w:rPr>
        <w:t>1. Почетный знак "За заслуги перед городом" является наградой городского округа Шуя. Почетный знак "За заслуги перед городом" представляет собой стилизованную медаль, состоящую из верхней части прямоугольной формы, к которой крепится круг, в центре которого расположен герб городского округа Шуя. Вокруг герба располагаются надписи: в верхней части двумя строчками - "Ивановская область", "город Шуя", в нижней части - "ЗА ЗАСЛУГИ ПЕРЕД ГОРОДОМ". Медаль стилизуется под цвета герба и флага городского округа Шуя. На оборотной стороне указывается ее порядковый номер.</w:t>
      </w:r>
    </w:p>
    <w:p w:rsidR="00CC5F4F" w:rsidRPr="00CC5F4F" w:rsidRDefault="00CC5F4F" w:rsidP="00CC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C5F4F">
        <w:rPr>
          <w:rFonts w:ascii="Times New Roman" w:hAnsi="Times New Roman"/>
          <w:iCs/>
          <w:sz w:val="24"/>
          <w:szCs w:val="24"/>
        </w:rPr>
        <w:t>2. Почетным знаком "За заслуги перед городом" награждаются граждане Российской Федерации, лица без гражданства, граждане и подданные иностранных государств за:</w:t>
      </w:r>
    </w:p>
    <w:p w:rsidR="00CC5F4F" w:rsidRPr="00CC5F4F" w:rsidRDefault="00CC5F4F" w:rsidP="00CC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C5F4F">
        <w:rPr>
          <w:rFonts w:ascii="Times New Roman" w:hAnsi="Times New Roman"/>
          <w:iCs/>
          <w:sz w:val="24"/>
          <w:szCs w:val="24"/>
        </w:rPr>
        <w:t>а) активную общественную деятельность и значительный личный вклад в:</w:t>
      </w:r>
    </w:p>
    <w:p w:rsidR="00CC5F4F" w:rsidRPr="00CC5F4F" w:rsidRDefault="00CC5F4F" w:rsidP="00CC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C5F4F">
        <w:rPr>
          <w:rFonts w:ascii="Times New Roman" w:hAnsi="Times New Roman"/>
          <w:iCs/>
          <w:sz w:val="24"/>
          <w:szCs w:val="24"/>
        </w:rPr>
        <w:t>- развитие местного самоуправления и гражданского общества в городском округе Шуя;</w:t>
      </w:r>
    </w:p>
    <w:p w:rsidR="00CC5F4F" w:rsidRPr="00CC5F4F" w:rsidRDefault="00CC5F4F" w:rsidP="00CC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C5F4F">
        <w:rPr>
          <w:rFonts w:ascii="Times New Roman" w:hAnsi="Times New Roman"/>
          <w:iCs/>
          <w:sz w:val="24"/>
          <w:szCs w:val="24"/>
        </w:rPr>
        <w:t>- развитие в городском округе Шуя различных отраслей промышленности, строительства, сферы жизнеобеспечения (торговли, бытового обслуживания, транспорта, связи жилищно-коммунального хозяйства);</w:t>
      </w:r>
    </w:p>
    <w:p w:rsidR="00CC5F4F" w:rsidRPr="00CC5F4F" w:rsidRDefault="00CC5F4F" w:rsidP="00CC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C5F4F">
        <w:rPr>
          <w:rFonts w:ascii="Times New Roman" w:hAnsi="Times New Roman"/>
          <w:iCs/>
          <w:sz w:val="24"/>
          <w:szCs w:val="24"/>
        </w:rPr>
        <w:t>- укрепление законности и обеспечение правопорядка;</w:t>
      </w:r>
    </w:p>
    <w:p w:rsidR="00CC5F4F" w:rsidRPr="00CC5F4F" w:rsidRDefault="00CC5F4F" w:rsidP="00CC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C5F4F">
        <w:rPr>
          <w:rFonts w:ascii="Times New Roman" w:hAnsi="Times New Roman"/>
          <w:iCs/>
          <w:sz w:val="24"/>
          <w:szCs w:val="24"/>
        </w:rPr>
        <w:t>- развитие науки, образования, здравоохранения, культуры, искусства, спорта.</w:t>
      </w:r>
    </w:p>
    <w:p w:rsidR="00CC5F4F" w:rsidRPr="00CC5F4F" w:rsidRDefault="00CC5F4F" w:rsidP="00CC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C5F4F">
        <w:rPr>
          <w:rFonts w:ascii="Times New Roman" w:hAnsi="Times New Roman"/>
          <w:iCs/>
          <w:sz w:val="24"/>
          <w:szCs w:val="24"/>
        </w:rPr>
        <w:t>б) благотворительность и меценатство, способствующие всестороннему развитию города и повышению благосостояния горожан;</w:t>
      </w:r>
    </w:p>
    <w:p w:rsidR="00CC5F4F" w:rsidRPr="00CC5F4F" w:rsidRDefault="00CC5F4F" w:rsidP="00CC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C5F4F">
        <w:rPr>
          <w:rFonts w:ascii="Times New Roman" w:hAnsi="Times New Roman"/>
          <w:iCs/>
          <w:sz w:val="24"/>
          <w:szCs w:val="24"/>
        </w:rPr>
        <w:t>в) совершение героического (мужественного) поступка во благо города или жизни человека;</w:t>
      </w:r>
    </w:p>
    <w:p w:rsidR="00CC5F4F" w:rsidRPr="00CC5F4F" w:rsidRDefault="00CC5F4F" w:rsidP="00CC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C5F4F">
        <w:rPr>
          <w:rFonts w:ascii="Times New Roman" w:hAnsi="Times New Roman"/>
          <w:iCs/>
          <w:sz w:val="24"/>
          <w:szCs w:val="24"/>
        </w:rPr>
        <w:t>г) популяризацию города в региональном и всероссийском аспекте.</w:t>
      </w:r>
    </w:p>
    <w:p w:rsidR="00EC61C9" w:rsidRPr="00CC5F4F" w:rsidRDefault="00EC61C9" w:rsidP="00EC61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</w:t>
      </w:r>
      <w:r w:rsidRPr="00CC5F4F">
        <w:rPr>
          <w:rFonts w:ascii="Times New Roman" w:hAnsi="Times New Roman"/>
          <w:iCs/>
          <w:sz w:val="24"/>
          <w:szCs w:val="24"/>
        </w:rPr>
        <w:t>. С ходатайством о награждении Почетным знаком "За заслуги перед городом" могут обращаться Глава городского округа Шуя, постоянный комитет городской Думы городского округа Шуя, политические партии и общественные организации, депутаты городской Думы городского округа Шуя (далее - инициаторы награждения).</w:t>
      </w:r>
    </w:p>
    <w:p w:rsidR="0045176C" w:rsidRPr="0045176C" w:rsidRDefault="0045176C" w:rsidP="0045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5176C">
        <w:rPr>
          <w:rFonts w:ascii="Times New Roman" w:hAnsi="Times New Roman"/>
          <w:iCs/>
          <w:sz w:val="24"/>
          <w:szCs w:val="24"/>
        </w:rPr>
        <w:t xml:space="preserve">        4. Для рассмотрения вопроса о награждении Почетным знаком "За заслуги перед городом" на имя Главы городского округа Шуя представляются следующие документы: ходатайство инициатора награждения, характеристика деятельности, содержащая биографические данные представляемого к награждению, сведения о его трудовой деятельности и вкладе в развитие городского округа Шуя, сведения о наличии непогашенной судимости. Поступившие документы </w:t>
      </w:r>
      <w:r w:rsidRPr="0045176C">
        <w:rPr>
          <w:rFonts w:ascii="Times New Roman" w:hAnsi="Times New Roman"/>
          <w:bCs/>
          <w:sz w:val="24"/>
          <w:szCs w:val="24"/>
        </w:rPr>
        <w:t xml:space="preserve">с резолюцией Главы города направляются в Комиссию по наградам при Главе городского округа Шуя для подготовки рекомендаций. </w:t>
      </w:r>
    </w:p>
    <w:p w:rsidR="00026775" w:rsidRDefault="0045176C" w:rsidP="004517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176C">
        <w:rPr>
          <w:rFonts w:ascii="Times New Roman" w:hAnsi="Times New Roman"/>
          <w:bCs/>
          <w:sz w:val="24"/>
          <w:szCs w:val="24"/>
        </w:rPr>
        <w:tab/>
      </w:r>
    </w:p>
    <w:p w:rsidR="0045176C" w:rsidRPr="0045176C" w:rsidRDefault="00026775" w:rsidP="004517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5176C" w:rsidRPr="0045176C">
        <w:rPr>
          <w:rFonts w:ascii="Times New Roman" w:hAnsi="Times New Roman"/>
          <w:bCs/>
          <w:sz w:val="24"/>
          <w:szCs w:val="24"/>
        </w:rPr>
        <w:t xml:space="preserve">Копии вышеназванных наградных документов, а также протокол заседания Комиссии по наградам при Главе городского округа Шуя направляются Главой города в 3-х </w:t>
      </w:r>
      <w:proofErr w:type="spellStart"/>
      <w:r w:rsidR="0045176C" w:rsidRPr="0045176C">
        <w:rPr>
          <w:rFonts w:ascii="Times New Roman" w:hAnsi="Times New Roman"/>
          <w:bCs/>
          <w:sz w:val="24"/>
          <w:szCs w:val="24"/>
        </w:rPr>
        <w:t>дневный</w:t>
      </w:r>
      <w:proofErr w:type="spellEnd"/>
      <w:r w:rsidR="0045176C" w:rsidRPr="0045176C">
        <w:rPr>
          <w:rFonts w:ascii="Times New Roman" w:hAnsi="Times New Roman"/>
          <w:bCs/>
          <w:sz w:val="24"/>
          <w:szCs w:val="24"/>
        </w:rPr>
        <w:t xml:space="preserve"> срок в городскую Думу. Председатель городской Думы, при поступлении вышеназванных </w:t>
      </w:r>
      <w:r w:rsidR="0045176C" w:rsidRPr="0045176C">
        <w:rPr>
          <w:rFonts w:ascii="Times New Roman" w:hAnsi="Times New Roman"/>
          <w:bCs/>
          <w:sz w:val="24"/>
          <w:szCs w:val="24"/>
        </w:rPr>
        <w:lastRenderedPageBreak/>
        <w:t xml:space="preserve">документов, включает вопрос </w:t>
      </w:r>
      <w:r w:rsidR="0045176C" w:rsidRPr="0045176C">
        <w:rPr>
          <w:rFonts w:ascii="Times New Roman" w:hAnsi="Times New Roman"/>
          <w:iCs/>
          <w:sz w:val="24"/>
          <w:szCs w:val="24"/>
        </w:rPr>
        <w:t>о награждении Почетным знаком "За заслуги перед городом" в повестку дня</w:t>
      </w:r>
      <w:r w:rsidR="00614980">
        <w:rPr>
          <w:rFonts w:ascii="Times New Roman" w:hAnsi="Times New Roman"/>
          <w:iCs/>
          <w:sz w:val="24"/>
          <w:szCs w:val="24"/>
        </w:rPr>
        <w:t>, как правило,</w:t>
      </w:r>
      <w:r w:rsidR="0045176C" w:rsidRPr="0045176C">
        <w:rPr>
          <w:rFonts w:ascii="Times New Roman" w:hAnsi="Times New Roman"/>
          <w:iCs/>
          <w:sz w:val="24"/>
          <w:szCs w:val="24"/>
        </w:rPr>
        <w:t xml:space="preserve"> очередных майского и ноябрьского заседаний. Инициатор награждения выступает докладчиком на заседании городской Думы по данному вопросу.</w:t>
      </w:r>
    </w:p>
    <w:p w:rsidR="0045176C" w:rsidRPr="0045176C" w:rsidRDefault="0045176C" w:rsidP="0045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5176C">
        <w:rPr>
          <w:rFonts w:ascii="Times New Roman" w:hAnsi="Times New Roman"/>
          <w:iCs/>
          <w:sz w:val="24"/>
          <w:szCs w:val="24"/>
        </w:rPr>
        <w:tab/>
        <w:t>5. Решение о награждении Почетным знаком "За заслуги перед городом" принимается городской Думой городского округа Шуя на основании рекомендаций Комиссии по наградам при Главе городского округа Шуя и оформляется Решением городской Думы городского округа Шуя. В календарном году решение о награждении Почетным знаком принимается не более чем по 4 кандидатурам.</w:t>
      </w:r>
    </w:p>
    <w:p w:rsidR="00405EE1" w:rsidRPr="00EC61C9" w:rsidRDefault="00CC5F4F" w:rsidP="00405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76C">
        <w:rPr>
          <w:rFonts w:ascii="Times New Roman" w:hAnsi="Times New Roman"/>
          <w:iCs/>
          <w:sz w:val="24"/>
          <w:szCs w:val="24"/>
        </w:rPr>
        <w:t xml:space="preserve">6. </w:t>
      </w:r>
      <w:r w:rsidR="00405EE1" w:rsidRPr="0045176C">
        <w:rPr>
          <w:rFonts w:ascii="Times New Roman" w:hAnsi="Times New Roman" w:cs="Times New Roman"/>
          <w:sz w:val="24"/>
          <w:szCs w:val="24"/>
        </w:rPr>
        <w:t>Почетный знак "За заслуги перед городом", Решение городской Думы городского округа Шуя о награждении Почетным знаком "За заслуги перед городом" вручаются лично награжденному в торжественной обстановке председателем городской Думы городского округа Шуя или по его поручению одним из депутатов городской Думы. При награждении</w:t>
      </w:r>
      <w:r w:rsidR="00405EE1" w:rsidRPr="00EC61C9">
        <w:rPr>
          <w:rFonts w:ascii="Times New Roman" w:hAnsi="Times New Roman" w:cs="Times New Roman"/>
          <w:sz w:val="24"/>
          <w:szCs w:val="24"/>
        </w:rPr>
        <w:t xml:space="preserve"> Почетным знаком "За заслуги перед городом" посмертно почетный знак вручается семье (близким родственникам) награжденного.</w:t>
      </w:r>
    </w:p>
    <w:p w:rsidR="00CC5F4F" w:rsidRPr="00CC5F4F" w:rsidRDefault="00CC5F4F" w:rsidP="00CC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C5F4F">
        <w:rPr>
          <w:rFonts w:ascii="Times New Roman" w:hAnsi="Times New Roman"/>
          <w:iCs/>
          <w:sz w:val="24"/>
          <w:szCs w:val="24"/>
        </w:rPr>
        <w:t>7. Повторное награждение Почетным знаком "За заслуги перед городом" не допускается. Почетным знаком "За заслуги перед городом" не могут быть награждены лица, имеющие звание Почетного гражданина города Шуи.</w:t>
      </w:r>
    </w:p>
    <w:p w:rsidR="00CC5F4F" w:rsidRPr="00CC5F4F" w:rsidRDefault="00CC5F4F" w:rsidP="00CC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C5F4F">
        <w:rPr>
          <w:rFonts w:ascii="Times New Roman" w:hAnsi="Times New Roman"/>
          <w:iCs/>
          <w:sz w:val="24"/>
          <w:szCs w:val="24"/>
        </w:rPr>
        <w:t>8. Изготовление знака "За заслуги перед городом" осуществляется за счет средств городской Думы городского округа Шуя. Оформление документов для награждения Почетным знаком "За заслуги перед городом", учет и регистрацию награжденных осуществляет аппарат городской Думы городского округа Шуя.</w:t>
      </w:r>
    </w:p>
    <w:p w:rsidR="00CC5F4F" w:rsidRPr="00CC5F4F" w:rsidRDefault="00CC5F4F" w:rsidP="00CC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C5F4F">
        <w:rPr>
          <w:rFonts w:ascii="Times New Roman" w:hAnsi="Times New Roman"/>
          <w:iCs/>
          <w:sz w:val="24"/>
          <w:szCs w:val="24"/>
        </w:rPr>
        <w:t>9. Знак носится на левой стороне груди.</w:t>
      </w:r>
    </w:p>
    <w:p w:rsidR="00CC5F4F" w:rsidRPr="00CC5F4F" w:rsidRDefault="00CC5F4F" w:rsidP="00CC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C5F4F">
        <w:rPr>
          <w:rFonts w:ascii="Times New Roman" w:hAnsi="Times New Roman"/>
          <w:iCs/>
          <w:sz w:val="24"/>
          <w:szCs w:val="24"/>
        </w:rPr>
        <w:t>10. Ведение Книги учета лиц, награжденных почетным знаком, осуществляется сотрудником аппарата городской Думы, осуществляющим кадровый учет сотрудников.</w:t>
      </w:r>
    </w:p>
    <w:p w:rsidR="00CC5F4F" w:rsidRPr="00CC5F4F" w:rsidRDefault="00CC5F4F" w:rsidP="00CC5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C5F4F">
        <w:rPr>
          <w:rFonts w:ascii="Times New Roman" w:hAnsi="Times New Roman"/>
          <w:iCs/>
          <w:sz w:val="24"/>
          <w:szCs w:val="24"/>
        </w:rPr>
        <w:t>В Книгу заносятся ФИО награжденного, дата вручения, порядковый номер знака, дата и номер решения городской Думы с указанием информации, за какие заслуги вручен знак.</w:t>
      </w:r>
    </w:p>
    <w:p w:rsidR="006D56C6" w:rsidRPr="00CC5F4F" w:rsidRDefault="006D56C6" w:rsidP="00CC5F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D56C6" w:rsidRDefault="006D56C6" w:rsidP="006D5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5EE1" w:rsidRPr="00405EE1" w:rsidRDefault="00405EE1" w:rsidP="006D5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sectPr w:rsidR="00405EE1" w:rsidRPr="00405EE1" w:rsidSect="006C2BE8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378" w:rsidRDefault="005B0378">
      <w:pPr>
        <w:spacing w:after="0" w:line="240" w:lineRule="auto"/>
      </w:pPr>
      <w:r>
        <w:separator/>
      </w:r>
    </w:p>
  </w:endnote>
  <w:endnote w:type="continuationSeparator" w:id="0">
    <w:p w:rsidR="005B0378" w:rsidRDefault="005B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378" w:rsidRDefault="005B0378">
      <w:pPr>
        <w:spacing w:after="0" w:line="240" w:lineRule="auto"/>
      </w:pPr>
      <w:r>
        <w:separator/>
      </w:r>
    </w:p>
  </w:footnote>
  <w:footnote w:type="continuationSeparator" w:id="0">
    <w:p w:rsidR="005B0378" w:rsidRDefault="005B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6321AF"/>
    <w:multiLevelType w:val="multilevel"/>
    <w:tmpl w:val="FF3E8FE0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A318C8"/>
    <w:multiLevelType w:val="hybridMultilevel"/>
    <w:tmpl w:val="DB12E11E"/>
    <w:lvl w:ilvl="0" w:tplc="74460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C5B7AB1"/>
    <w:multiLevelType w:val="hybridMultilevel"/>
    <w:tmpl w:val="2A6859D4"/>
    <w:lvl w:ilvl="0" w:tplc="E734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6D4751"/>
    <w:multiLevelType w:val="hybridMultilevel"/>
    <w:tmpl w:val="7C4832B4"/>
    <w:lvl w:ilvl="0" w:tplc="43A441B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7885794"/>
    <w:multiLevelType w:val="hybridMultilevel"/>
    <w:tmpl w:val="C5C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7FB33E37"/>
    <w:multiLevelType w:val="multilevel"/>
    <w:tmpl w:val="E3BA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15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16"/>
  </w:num>
  <w:num w:numId="14">
    <w:abstractNumId w:val="1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0F3"/>
    <w:rsid w:val="000048B8"/>
    <w:rsid w:val="00004C3E"/>
    <w:rsid w:val="00026775"/>
    <w:rsid w:val="00033527"/>
    <w:rsid w:val="00035CFE"/>
    <w:rsid w:val="00045FCF"/>
    <w:rsid w:val="00051DC4"/>
    <w:rsid w:val="00061537"/>
    <w:rsid w:val="00063A31"/>
    <w:rsid w:val="00073271"/>
    <w:rsid w:val="0008248E"/>
    <w:rsid w:val="000835A4"/>
    <w:rsid w:val="000B1BB0"/>
    <w:rsid w:val="000B2489"/>
    <w:rsid w:val="000C3942"/>
    <w:rsid w:val="000C5E4F"/>
    <w:rsid w:val="000C7DD5"/>
    <w:rsid w:val="00104871"/>
    <w:rsid w:val="00112FD5"/>
    <w:rsid w:val="00120AA5"/>
    <w:rsid w:val="00133D9F"/>
    <w:rsid w:val="001404A7"/>
    <w:rsid w:val="001515DD"/>
    <w:rsid w:val="00157690"/>
    <w:rsid w:val="001666FE"/>
    <w:rsid w:val="0017440A"/>
    <w:rsid w:val="00191A1A"/>
    <w:rsid w:val="001B213C"/>
    <w:rsid w:val="001E0249"/>
    <w:rsid w:val="001E4A5A"/>
    <w:rsid w:val="001E6DDE"/>
    <w:rsid w:val="001F354D"/>
    <w:rsid w:val="001F5788"/>
    <w:rsid w:val="00203ADB"/>
    <w:rsid w:val="00203CA6"/>
    <w:rsid w:val="00230B27"/>
    <w:rsid w:val="00230E89"/>
    <w:rsid w:val="00231398"/>
    <w:rsid w:val="00251230"/>
    <w:rsid w:val="00253D8A"/>
    <w:rsid w:val="00270FF1"/>
    <w:rsid w:val="0029239C"/>
    <w:rsid w:val="002A4DEF"/>
    <w:rsid w:val="002A66DB"/>
    <w:rsid w:val="002B366B"/>
    <w:rsid w:val="002D23D3"/>
    <w:rsid w:val="00304923"/>
    <w:rsid w:val="00325FC1"/>
    <w:rsid w:val="0032744C"/>
    <w:rsid w:val="00347450"/>
    <w:rsid w:val="00366F78"/>
    <w:rsid w:val="00371321"/>
    <w:rsid w:val="003846B8"/>
    <w:rsid w:val="003B05E1"/>
    <w:rsid w:val="003C7407"/>
    <w:rsid w:val="003E4342"/>
    <w:rsid w:val="003E54D4"/>
    <w:rsid w:val="00400C4D"/>
    <w:rsid w:val="00401F62"/>
    <w:rsid w:val="00405EE1"/>
    <w:rsid w:val="004067A0"/>
    <w:rsid w:val="00410BEC"/>
    <w:rsid w:val="00415033"/>
    <w:rsid w:val="00420CDE"/>
    <w:rsid w:val="004425F8"/>
    <w:rsid w:val="0045176C"/>
    <w:rsid w:val="0045342C"/>
    <w:rsid w:val="0045388F"/>
    <w:rsid w:val="00460BA5"/>
    <w:rsid w:val="00463BFF"/>
    <w:rsid w:val="00470491"/>
    <w:rsid w:val="00475E0F"/>
    <w:rsid w:val="00483EC0"/>
    <w:rsid w:val="004A54C0"/>
    <w:rsid w:val="004C69A5"/>
    <w:rsid w:val="004D6D2E"/>
    <w:rsid w:val="004E3614"/>
    <w:rsid w:val="00502F8E"/>
    <w:rsid w:val="00507B59"/>
    <w:rsid w:val="00523BD9"/>
    <w:rsid w:val="00524EC3"/>
    <w:rsid w:val="005561BE"/>
    <w:rsid w:val="00570458"/>
    <w:rsid w:val="00570FDE"/>
    <w:rsid w:val="00573E61"/>
    <w:rsid w:val="00592FB4"/>
    <w:rsid w:val="00595AED"/>
    <w:rsid w:val="005A3FD3"/>
    <w:rsid w:val="005B0378"/>
    <w:rsid w:val="005B7C38"/>
    <w:rsid w:val="005D31CD"/>
    <w:rsid w:val="005F497E"/>
    <w:rsid w:val="00603A4D"/>
    <w:rsid w:val="00612E28"/>
    <w:rsid w:val="00614980"/>
    <w:rsid w:val="00624F22"/>
    <w:rsid w:val="00627471"/>
    <w:rsid w:val="00634D86"/>
    <w:rsid w:val="006535E2"/>
    <w:rsid w:val="00655BDC"/>
    <w:rsid w:val="00670BD9"/>
    <w:rsid w:val="00670C8E"/>
    <w:rsid w:val="006A3CFD"/>
    <w:rsid w:val="006B670E"/>
    <w:rsid w:val="006C1188"/>
    <w:rsid w:val="006C2BE8"/>
    <w:rsid w:val="006C6039"/>
    <w:rsid w:val="006D56C6"/>
    <w:rsid w:val="006E5AF9"/>
    <w:rsid w:val="006E64EC"/>
    <w:rsid w:val="006F1836"/>
    <w:rsid w:val="006F5FE8"/>
    <w:rsid w:val="00705B56"/>
    <w:rsid w:val="00727537"/>
    <w:rsid w:val="00735426"/>
    <w:rsid w:val="007444C1"/>
    <w:rsid w:val="007473F8"/>
    <w:rsid w:val="00770C64"/>
    <w:rsid w:val="00776966"/>
    <w:rsid w:val="00782A14"/>
    <w:rsid w:val="00784804"/>
    <w:rsid w:val="007B7AE7"/>
    <w:rsid w:val="00833BC4"/>
    <w:rsid w:val="00834076"/>
    <w:rsid w:val="0085139E"/>
    <w:rsid w:val="00854C79"/>
    <w:rsid w:val="00857512"/>
    <w:rsid w:val="008578B4"/>
    <w:rsid w:val="008648BB"/>
    <w:rsid w:val="0089498D"/>
    <w:rsid w:val="008A71C7"/>
    <w:rsid w:val="008E097B"/>
    <w:rsid w:val="008E6102"/>
    <w:rsid w:val="008F3DF1"/>
    <w:rsid w:val="009029A8"/>
    <w:rsid w:val="00905FA0"/>
    <w:rsid w:val="0091042D"/>
    <w:rsid w:val="00917101"/>
    <w:rsid w:val="00917C85"/>
    <w:rsid w:val="009364D8"/>
    <w:rsid w:val="00952021"/>
    <w:rsid w:val="00955939"/>
    <w:rsid w:val="00957D0B"/>
    <w:rsid w:val="00964234"/>
    <w:rsid w:val="009729F7"/>
    <w:rsid w:val="00986E9C"/>
    <w:rsid w:val="009A4C6B"/>
    <w:rsid w:val="009C40E6"/>
    <w:rsid w:val="009D4870"/>
    <w:rsid w:val="009D799F"/>
    <w:rsid w:val="009F4D0E"/>
    <w:rsid w:val="00A1703A"/>
    <w:rsid w:val="00A47B60"/>
    <w:rsid w:val="00A82B39"/>
    <w:rsid w:val="00AA20F3"/>
    <w:rsid w:val="00AA4D55"/>
    <w:rsid w:val="00AA6675"/>
    <w:rsid w:val="00AB1880"/>
    <w:rsid w:val="00AD5DDB"/>
    <w:rsid w:val="00B03936"/>
    <w:rsid w:val="00B40519"/>
    <w:rsid w:val="00B4478C"/>
    <w:rsid w:val="00B47641"/>
    <w:rsid w:val="00B60471"/>
    <w:rsid w:val="00B63D09"/>
    <w:rsid w:val="00B977DA"/>
    <w:rsid w:val="00BE46C3"/>
    <w:rsid w:val="00C066FE"/>
    <w:rsid w:val="00C13B38"/>
    <w:rsid w:val="00C20C34"/>
    <w:rsid w:val="00C364A0"/>
    <w:rsid w:val="00C51664"/>
    <w:rsid w:val="00C66DC6"/>
    <w:rsid w:val="00C95954"/>
    <w:rsid w:val="00CA3DB0"/>
    <w:rsid w:val="00CB48B9"/>
    <w:rsid w:val="00CB6CF9"/>
    <w:rsid w:val="00CB7E66"/>
    <w:rsid w:val="00CC2D5A"/>
    <w:rsid w:val="00CC5F4F"/>
    <w:rsid w:val="00CC66BF"/>
    <w:rsid w:val="00CE25CF"/>
    <w:rsid w:val="00CF73EC"/>
    <w:rsid w:val="00D00121"/>
    <w:rsid w:val="00D2188F"/>
    <w:rsid w:val="00D3734A"/>
    <w:rsid w:val="00D52A81"/>
    <w:rsid w:val="00D7077F"/>
    <w:rsid w:val="00D7131E"/>
    <w:rsid w:val="00D73CBE"/>
    <w:rsid w:val="00DA2E21"/>
    <w:rsid w:val="00DA7708"/>
    <w:rsid w:val="00DB3BCD"/>
    <w:rsid w:val="00DB6A79"/>
    <w:rsid w:val="00DB73B6"/>
    <w:rsid w:val="00DD2A66"/>
    <w:rsid w:val="00DD468B"/>
    <w:rsid w:val="00E0242E"/>
    <w:rsid w:val="00E03CC2"/>
    <w:rsid w:val="00E216F1"/>
    <w:rsid w:val="00E30C71"/>
    <w:rsid w:val="00E527E3"/>
    <w:rsid w:val="00E5690C"/>
    <w:rsid w:val="00E72AF6"/>
    <w:rsid w:val="00E82776"/>
    <w:rsid w:val="00E96286"/>
    <w:rsid w:val="00EB3ED2"/>
    <w:rsid w:val="00EC61C9"/>
    <w:rsid w:val="00ED4983"/>
    <w:rsid w:val="00F02766"/>
    <w:rsid w:val="00F0791D"/>
    <w:rsid w:val="00F34EED"/>
    <w:rsid w:val="00F422CB"/>
    <w:rsid w:val="00F43CEF"/>
    <w:rsid w:val="00F56D60"/>
    <w:rsid w:val="00F57498"/>
    <w:rsid w:val="00F62AD1"/>
    <w:rsid w:val="00F8339A"/>
    <w:rsid w:val="00FA39BE"/>
    <w:rsid w:val="00FE3524"/>
    <w:rsid w:val="00FE7532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AE4DDC-F852-48FB-A17A-6AF19292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0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  <w:style w:type="character" w:customStyle="1" w:styleId="10">
    <w:name w:val="Заголовок 1 Знак"/>
    <w:basedOn w:val="a0"/>
    <w:link w:val="1"/>
    <w:rsid w:val="0003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33527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910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A690434846A36DEE741CC1C3490742F7A2407E79EF34844B3B06ADE61K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Снежана</cp:lastModifiedBy>
  <cp:revision>44</cp:revision>
  <cp:lastPrinted>2015-11-05T10:51:00Z</cp:lastPrinted>
  <dcterms:created xsi:type="dcterms:W3CDTF">2014-12-22T06:44:00Z</dcterms:created>
  <dcterms:modified xsi:type="dcterms:W3CDTF">2015-11-30T11:41:00Z</dcterms:modified>
</cp:coreProperties>
</file>